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EB" w:rsidRDefault="00031AEB" w:rsidP="00031AEB">
      <w:pPr>
        <w:rPr>
          <w:color w:val="17365D"/>
        </w:rPr>
      </w:pPr>
      <w:r>
        <w:rPr>
          <w:rFonts w:ascii="Arial" w:hAnsi="Arial" w:cs="Arial"/>
          <w:b/>
          <w:bCs/>
          <w:color w:val="17365D"/>
          <w:sz w:val="58"/>
          <w:szCs w:val="58"/>
        </w:rPr>
        <w:t>Queensland Water Directorate (</w:t>
      </w:r>
      <w:r>
        <w:rPr>
          <w:rFonts w:ascii="Arial" w:hAnsi="Arial" w:cs="Arial"/>
          <w:b/>
          <w:bCs/>
          <w:i/>
          <w:iCs/>
          <w:color w:val="17365D"/>
          <w:sz w:val="58"/>
          <w:szCs w:val="58"/>
        </w:rPr>
        <w:t>qldwater</w:t>
      </w:r>
      <w:r>
        <w:rPr>
          <w:rFonts w:ascii="Arial" w:hAnsi="Arial" w:cs="Arial"/>
          <w:b/>
          <w:bCs/>
          <w:color w:val="17365D"/>
          <w:sz w:val="58"/>
          <w:szCs w:val="58"/>
        </w:rPr>
        <w:t>)</w:t>
      </w:r>
      <w:r>
        <w:rPr>
          <w:rFonts w:ascii="Arial" w:hAnsi="Arial" w:cs="Arial"/>
          <w:color w:val="17365D"/>
          <w:sz w:val="58"/>
          <w:szCs w:val="58"/>
        </w:rPr>
        <w:t> </w:t>
      </w:r>
      <w:r>
        <w:rPr>
          <w:rFonts w:ascii="Arial" w:hAnsi="Arial" w:cs="Arial"/>
          <w:b/>
          <w:bCs/>
          <w:i/>
          <w:iCs/>
          <w:color w:val="17365D"/>
          <w:sz w:val="58"/>
          <w:szCs w:val="58"/>
        </w:rPr>
        <w:t>e-</w:t>
      </w:r>
      <w:r>
        <w:rPr>
          <w:rFonts w:ascii="Arial" w:hAnsi="Arial" w:cs="Arial"/>
          <w:b/>
          <w:bCs/>
          <w:color w:val="17365D"/>
          <w:sz w:val="58"/>
          <w:szCs w:val="58"/>
        </w:rPr>
        <w:t>flash</w:t>
      </w:r>
    </w:p>
    <w:p w:rsidR="00031AEB" w:rsidRDefault="00031AEB" w:rsidP="00031AEB">
      <w:pPr>
        <w:rPr>
          <w:color w:val="17365D"/>
        </w:rPr>
      </w:pPr>
      <w:r>
        <w:rPr>
          <w:rFonts w:ascii="Arial" w:hAnsi="Arial" w:cs="Arial"/>
          <w:b/>
          <w:bCs/>
          <w:color w:val="17365D"/>
          <w:sz w:val="26"/>
          <w:szCs w:val="26"/>
        </w:rPr>
        <w:t> </w:t>
      </w:r>
    </w:p>
    <w:p w:rsidR="00031AEB" w:rsidRDefault="00031AEB" w:rsidP="00031AEB">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031AEB" w:rsidRDefault="00031AEB" w:rsidP="00031AEB">
      <w:pPr>
        <w:rPr>
          <w:rFonts w:ascii="Arial" w:hAnsi="Arial" w:cs="Arial"/>
          <w:b/>
          <w:bCs/>
          <w:color w:val="0000FF"/>
          <w:sz w:val="28"/>
          <w:szCs w:val="28"/>
        </w:rPr>
      </w:pPr>
      <w:r>
        <w:rPr>
          <w:rFonts w:ascii="Arial" w:hAnsi="Arial" w:cs="Arial"/>
          <w:b/>
          <w:bCs/>
          <w:color w:val="0000FF"/>
          <w:sz w:val="28"/>
          <w:szCs w:val="28"/>
        </w:rPr>
        <w:t xml:space="preserve">(Issue #292 – 22 July 2016)    </w:t>
      </w:r>
    </w:p>
    <w:p w:rsidR="00031AEB" w:rsidRDefault="00031AEB" w:rsidP="00031AEB">
      <w:pPr>
        <w:rPr>
          <w:rFonts w:ascii="Arial Narrow" w:hAnsi="Arial Narrow"/>
          <w:b/>
          <w:bCs/>
          <w:color w:val="0000FF"/>
          <w:sz w:val="28"/>
          <w:szCs w:val="28"/>
        </w:rPr>
      </w:pPr>
      <w:r>
        <w:rPr>
          <w:rFonts w:ascii="Arial Narrow" w:hAnsi="Arial Narrow"/>
          <w:b/>
          <w:bCs/>
          <w:color w:val="0000FF"/>
          <w:sz w:val="28"/>
          <w:szCs w:val="28"/>
        </w:rPr>
        <w:t> </w:t>
      </w:r>
    </w:p>
    <w:p w:rsidR="00031AEB" w:rsidRDefault="00031AEB" w:rsidP="00031AEB">
      <w:pPr>
        <w:jc w:val="both"/>
        <w:rPr>
          <w:rFonts w:ascii="Arial Narrow" w:hAnsi="Arial Narrow"/>
          <w:b/>
          <w:bCs/>
          <w:color w:val="0000FF"/>
          <w:sz w:val="28"/>
          <w:szCs w:val="28"/>
        </w:rPr>
      </w:pPr>
      <w:r>
        <w:rPr>
          <w:rFonts w:ascii="Arial Narrow" w:hAnsi="Arial Narrow"/>
          <w:b/>
          <w:bCs/>
          <w:color w:val="0000FF"/>
          <w:sz w:val="28"/>
          <w:szCs w:val="28"/>
        </w:rPr>
        <w:t xml:space="preserve">1.   CQ Conference and Technical Tour Emerald </w:t>
      </w:r>
      <w:proofErr w:type="gramStart"/>
      <w:r>
        <w:rPr>
          <w:rFonts w:ascii="Arial Narrow" w:hAnsi="Arial Narrow"/>
          <w:b/>
          <w:bCs/>
          <w:color w:val="0000FF"/>
          <w:sz w:val="28"/>
          <w:szCs w:val="28"/>
        </w:rPr>
        <w:t>-  early</w:t>
      </w:r>
      <w:proofErr w:type="gramEnd"/>
      <w:r>
        <w:rPr>
          <w:rFonts w:ascii="Arial Narrow" w:hAnsi="Arial Narrow"/>
          <w:b/>
          <w:bCs/>
          <w:color w:val="0000FF"/>
          <w:sz w:val="28"/>
          <w:szCs w:val="28"/>
        </w:rPr>
        <w:t xml:space="preserve"> bird registrations close 1 August</w:t>
      </w:r>
    </w:p>
    <w:p w:rsidR="00031AEB" w:rsidRDefault="00031AEB" w:rsidP="00031AEB">
      <w:pPr>
        <w:jc w:val="both"/>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b/>
          <w:bCs/>
          <w:i/>
          <w:iCs/>
          <w:color w:val="0000FF"/>
          <w:sz w:val="28"/>
          <w:szCs w:val="28"/>
        </w:rPr>
        <w:t xml:space="preserve">.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Innovation Forum 14/15 September 2016 – registrations open, sponsorships still available</w:t>
      </w:r>
    </w:p>
    <w:p w:rsidR="00031AEB" w:rsidRDefault="00031AEB" w:rsidP="00031AEB">
      <w:pPr>
        <w:ind w:right="1134"/>
        <w:jc w:val="both"/>
        <w:rPr>
          <w:rFonts w:ascii="Arial Narrow" w:hAnsi="Arial Narrow"/>
          <w:b/>
          <w:bCs/>
          <w:color w:val="0000FF"/>
          <w:sz w:val="28"/>
          <w:szCs w:val="28"/>
        </w:rPr>
      </w:pPr>
      <w:r>
        <w:rPr>
          <w:rFonts w:ascii="Arial Narrow" w:hAnsi="Arial Narrow"/>
          <w:b/>
          <w:bCs/>
          <w:color w:val="0000FF"/>
          <w:sz w:val="28"/>
          <w:szCs w:val="28"/>
        </w:rPr>
        <w:t>3.   IPWEAQ Excellence Awards</w:t>
      </w:r>
    </w:p>
    <w:p w:rsidR="00031AEB" w:rsidRDefault="00031AEB" w:rsidP="00031AEB">
      <w:pPr>
        <w:ind w:right="1134"/>
        <w:jc w:val="both"/>
        <w:rPr>
          <w:rFonts w:ascii="Arial Narrow" w:hAnsi="Arial Narrow"/>
          <w:b/>
          <w:bCs/>
          <w:color w:val="0000FF"/>
          <w:sz w:val="28"/>
          <w:szCs w:val="28"/>
        </w:rPr>
      </w:pPr>
      <w:r>
        <w:rPr>
          <w:rFonts w:ascii="Arial Narrow" w:hAnsi="Arial Narrow"/>
          <w:b/>
          <w:bCs/>
          <w:color w:val="0000FF"/>
          <w:sz w:val="28"/>
          <w:szCs w:val="28"/>
        </w:rPr>
        <w:t>4</w:t>
      </w:r>
      <w:r>
        <w:rPr>
          <w:rFonts w:ascii="Arial Narrow" w:hAnsi="Arial Narrow"/>
          <w:b/>
          <w:bCs/>
          <w:color w:val="0F243E"/>
          <w:sz w:val="28"/>
          <w:szCs w:val="28"/>
        </w:rPr>
        <w:t xml:space="preserve">.   </w:t>
      </w:r>
      <w:r>
        <w:rPr>
          <w:rFonts w:ascii="Arial Narrow" w:hAnsi="Arial Narrow"/>
          <w:b/>
          <w:bCs/>
          <w:color w:val="0000FF"/>
          <w:sz w:val="28"/>
          <w:szCs w:val="28"/>
        </w:rPr>
        <w:t>QUICK LINKS – ASSOCIATED ORGANISATIONS EVENTS &amp; ANNOUNCEMENTS</w:t>
      </w:r>
    </w:p>
    <w:p w:rsidR="00031AEB" w:rsidRDefault="00031AEB" w:rsidP="00031AEB">
      <w:pPr>
        <w:ind w:right="1134"/>
        <w:jc w:val="both"/>
        <w:rPr>
          <w:rFonts w:ascii="Arial Narrow" w:hAnsi="Arial Narrow"/>
          <w:b/>
          <w:bCs/>
          <w:color w:val="1F497D"/>
          <w:sz w:val="28"/>
          <w:szCs w:val="28"/>
        </w:rPr>
      </w:pPr>
    </w:p>
    <w:p w:rsidR="00031AEB" w:rsidRDefault="00031AEB" w:rsidP="00031AEB">
      <w:r>
        <w:rPr>
          <w:rFonts w:ascii="Brush Script MT" w:hAnsi="Brush Script MT"/>
          <w:b/>
          <w:bCs/>
          <w:color w:val="800000"/>
        </w:rPr>
        <w:t xml:space="preserve">~~~~~~~~~~~~~~~~~~~~~~~~~~~~~~~~~~~~~~~~~~~~~~~~~~~~~~~~ </w:t>
      </w:r>
    </w:p>
    <w:p w:rsidR="00031AEB" w:rsidRDefault="00031AEB" w:rsidP="00031AEB">
      <w:pPr>
        <w:jc w:val="both"/>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CQ Conference and Technical Tour</w:t>
      </w:r>
      <w:r>
        <w:rPr>
          <w:rFonts w:ascii="Arial Narrow" w:hAnsi="Arial Narrow"/>
          <w:b/>
          <w:bCs/>
          <w:i/>
          <w:iCs/>
          <w:color w:val="0000FF"/>
          <w:sz w:val="28"/>
          <w:szCs w:val="28"/>
        </w:rPr>
        <w:t xml:space="preserve"> </w:t>
      </w:r>
      <w:r>
        <w:rPr>
          <w:rFonts w:ascii="Arial Narrow" w:hAnsi="Arial Narrow"/>
          <w:b/>
          <w:bCs/>
          <w:color w:val="0000FF"/>
          <w:sz w:val="28"/>
          <w:szCs w:val="28"/>
        </w:rPr>
        <w:t>Emerald 11 August – early bird registrations close 1 August</w:t>
      </w:r>
    </w:p>
    <w:p w:rsidR="00031AEB" w:rsidRDefault="00031AEB" w:rsidP="00031AEB">
      <w:r>
        <w:rPr>
          <w:rFonts w:ascii="Brush Script MT" w:hAnsi="Brush Script MT"/>
          <w:b/>
          <w:bCs/>
          <w:color w:val="800000"/>
        </w:rPr>
        <w:t xml:space="preserve">~~~~~~~~~~~~~~~~~~~~~~~~~~~~~~~~~~~~~~~~~~~~~~~~~~~~~~~~ </w:t>
      </w:r>
    </w:p>
    <w:p w:rsidR="00031AEB" w:rsidRDefault="00031AEB" w:rsidP="00031AEB">
      <w:r>
        <w:t xml:space="preserve">A reminder to members in the Central Queensland region to register for the </w:t>
      </w:r>
      <w:r>
        <w:rPr>
          <w:b/>
          <w:bCs/>
          <w:i/>
          <w:iCs/>
        </w:rPr>
        <w:t>qldwater</w:t>
      </w:r>
      <w:r>
        <w:t xml:space="preserve"> Central Queensland Conference being held in Emerald on 11 August 2016. The one day conference features many excellent and informative presentations including a technical tour of the East Nogoa Water Treatment Plant commissioned in 2015. The full conference program and registration form with further details is available</w:t>
      </w:r>
      <w:r>
        <w:rPr>
          <w:color w:val="0070C0"/>
        </w:rPr>
        <w:t xml:space="preserve"> </w:t>
      </w:r>
      <w:hyperlink r:id="rId5" w:history="1">
        <w:r>
          <w:rPr>
            <w:rStyle w:val="Hyperlink"/>
            <w:color w:val="0070C0"/>
          </w:rPr>
          <w:t>here</w:t>
        </w:r>
      </w:hyperlink>
      <w:r>
        <w:t>.</w:t>
      </w:r>
    </w:p>
    <w:p w:rsidR="00031AEB" w:rsidRDefault="00031AEB" w:rsidP="00031AEB"/>
    <w:p w:rsidR="00031AEB" w:rsidRDefault="00031AEB" w:rsidP="00031AEB">
      <w:r>
        <w:t>Our recently completed Townsville conference was a great success, with excellent presentations, interactions and fun activities in an informal environment.</w:t>
      </w:r>
    </w:p>
    <w:p w:rsidR="00031AEB" w:rsidRDefault="00031AEB" w:rsidP="00031AEB"/>
    <w:p w:rsidR="00031AEB" w:rsidRDefault="00031AEB" w:rsidP="00031AEB">
      <w:r>
        <w:t xml:space="preserve">We would like to again thank our host, Central Highlands Regional Council, Principal Sponsor – </w:t>
      </w:r>
      <w:proofErr w:type="spellStart"/>
      <w:r>
        <w:t>Hydramet</w:t>
      </w:r>
      <w:proofErr w:type="spellEnd"/>
      <w:r>
        <w:t xml:space="preserve"> and Silver Sponsors Bilfinger, </w:t>
      </w:r>
      <w:proofErr w:type="spellStart"/>
      <w:r>
        <w:t>Lonza</w:t>
      </w:r>
      <w:proofErr w:type="spellEnd"/>
      <w:r>
        <w:t xml:space="preserve"> and Royce Water Technologies. </w:t>
      </w:r>
    </w:p>
    <w:p w:rsidR="00031AEB" w:rsidRDefault="00031AEB" w:rsidP="00031AEB">
      <w:pPr>
        <w:rPr>
          <w:color w:val="1F497D"/>
        </w:rPr>
      </w:pPr>
    </w:p>
    <w:p w:rsidR="00031AEB" w:rsidRDefault="00031AEB" w:rsidP="00031AEB">
      <w:r>
        <w:rPr>
          <w:rFonts w:ascii="Brush Script MT" w:hAnsi="Brush Script MT"/>
          <w:b/>
          <w:bCs/>
          <w:color w:val="800000"/>
        </w:rPr>
        <w:t xml:space="preserve">~~~~~~~~~~~~~~~~~~~~~~~~~~~~~~~~~~~~~~~~~~~~~~~~~~~~~~~~ </w:t>
      </w:r>
    </w:p>
    <w:p w:rsidR="00031AEB" w:rsidRDefault="00031AEB" w:rsidP="00031AEB">
      <w:pPr>
        <w:jc w:val="both"/>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b/>
          <w:bCs/>
          <w:i/>
          <w:iCs/>
          <w:color w:val="0000FF"/>
          <w:sz w:val="28"/>
          <w:szCs w:val="28"/>
        </w:rPr>
        <w:t>.</w:t>
      </w:r>
      <w:r>
        <w:rPr>
          <w:rFonts w:ascii="Arial Narrow" w:hAnsi="Arial Narrow"/>
          <w:i/>
          <w:iCs/>
          <w:color w:val="0000FF"/>
          <w:sz w:val="28"/>
          <w:szCs w:val="28"/>
        </w:rPr>
        <w:t xml:space="preserve">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Innovation Forum 14/15 September 2016 – registrations open, sponsorships still available</w:t>
      </w:r>
    </w:p>
    <w:p w:rsidR="00031AEB" w:rsidRDefault="00031AEB" w:rsidP="00031AEB">
      <w:r>
        <w:rPr>
          <w:rFonts w:ascii="Brush Script MT" w:hAnsi="Brush Script MT"/>
          <w:b/>
          <w:bCs/>
          <w:color w:val="800000"/>
        </w:rPr>
        <w:t xml:space="preserve">~~~~~~~~~~~~~~~~~~~~~~~~~~~~~~~~~~~~~~~~~~~~~~~~~~~~~~~~ </w:t>
      </w:r>
    </w:p>
    <w:p w:rsidR="00031AEB" w:rsidRDefault="00031AEB" w:rsidP="00031AEB">
      <w:r>
        <w:t xml:space="preserve">The 2016 </w:t>
      </w:r>
      <w:r>
        <w:rPr>
          <w:b/>
          <w:bCs/>
          <w:i/>
          <w:iCs/>
        </w:rPr>
        <w:t>qldwater</w:t>
      </w:r>
      <w:r>
        <w:t xml:space="preserve"> Innovation Forum program is progressing well and available in draft at </w:t>
      </w:r>
      <w:hyperlink r:id="rId6" w:history="1">
        <w:r>
          <w:rPr>
            <w:rStyle w:val="Hyperlink"/>
            <w:color w:val="0070C0"/>
          </w:rPr>
          <w:t>www.qldwater.com.au/2016-Innovation-Forum</w:t>
        </w:r>
      </w:hyperlink>
      <w:r>
        <w:t>.  The event is specifically targeted at enabling initiatives and innovation to create value.</w:t>
      </w:r>
    </w:p>
    <w:p w:rsidR="00031AEB" w:rsidRDefault="00031AEB" w:rsidP="00031AEB"/>
    <w:p w:rsidR="00031AEB" w:rsidRDefault="00031AEB" w:rsidP="00031AEB">
      <w:r>
        <w:t>The program for 15 September includes sessions on contemporary disruptors and trends, DEWS and DEHP targeted sessions, an Innovation Hour demo and more. The event finishes off with dinner and drinks at the Riverview Hotel in Hamilton.</w:t>
      </w:r>
    </w:p>
    <w:p w:rsidR="00031AEB" w:rsidRDefault="00031AEB" w:rsidP="00031AEB">
      <w:pPr>
        <w:rPr>
          <w:i/>
          <w:iCs/>
        </w:rPr>
      </w:pPr>
    </w:p>
    <w:p w:rsidR="00031AEB" w:rsidRDefault="00031AEB" w:rsidP="00031AEB">
      <w:r>
        <w:t xml:space="preserve">Remember to select your region’s top drop before entering the 2016 </w:t>
      </w:r>
      <w:proofErr w:type="spellStart"/>
      <w:r>
        <w:t>Ixom</w:t>
      </w:r>
      <w:proofErr w:type="spellEnd"/>
      <w:r>
        <w:t xml:space="preserve"> Best of the Best Queensland Water Taste Test to be held on Wednesday, 14 September 2016 at Colleges </w:t>
      </w:r>
      <w:r>
        <w:lastRenderedPageBreak/>
        <w:t xml:space="preserve">Crossing.  You’ll also get to hear more about history of Mt Crosby and </w:t>
      </w:r>
      <w:proofErr w:type="spellStart"/>
      <w:r>
        <w:t>Seqwater</w:t>
      </w:r>
      <w:proofErr w:type="spellEnd"/>
      <w:r>
        <w:t xml:space="preserve"> research trials and visit the </w:t>
      </w:r>
      <w:proofErr w:type="spellStart"/>
      <w:r>
        <w:t>Westbank</w:t>
      </w:r>
      <w:proofErr w:type="spellEnd"/>
      <w:r>
        <w:t xml:space="preserve"> WTP and </w:t>
      </w:r>
      <w:proofErr w:type="spellStart"/>
      <w:r>
        <w:t>Eastbank</w:t>
      </w:r>
      <w:proofErr w:type="spellEnd"/>
      <w:r>
        <w:t xml:space="preserve"> Pump Station. </w:t>
      </w:r>
    </w:p>
    <w:p w:rsidR="00031AEB" w:rsidRDefault="00031AEB" w:rsidP="00031AEB"/>
    <w:p w:rsidR="00031AEB" w:rsidRDefault="00031AEB" w:rsidP="00031AEB">
      <w:r>
        <w:t xml:space="preserve">The event is supported by </w:t>
      </w:r>
      <w:proofErr w:type="spellStart"/>
      <w:r>
        <w:t>Lonza</w:t>
      </w:r>
      <w:proofErr w:type="spellEnd"/>
      <w:r>
        <w:t xml:space="preserve"> Water Treatment Technologies, </w:t>
      </w:r>
      <w:proofErr w:type="spellStart"/>
      <w:r>
        <w:t>Liquimix</w:t>
      </w:r>
      <w:proofErr w:type="spellEnd"/>
      <w:r>
        <w:t xml:space="preserve"> and Bilfinger as supporting sponsors.  Sponsorships help us keep registration fees for the day to a minimum ($200 plus GST inclusive of the tour for members, dinner additional).  A number of sponsorship opportunities are still available - please contact </w:t>
      </w:r>
      <w:hyperlink r:id="rId7" w:history="1">
        <w:r>
          <w:rPr>
            <w:rStyle w:val="Hyperlink"/>
            <w:color w:val="0070C0"/>
          </w:rPr>
          <w:t>dgralton@qldwater.com.au</w:t>
        </w:r>
      </w:hyperlink>
      <w:r>
        <w:t xml:space="preserve"> for more information.   </w:t>
      </w:r>
    </w:p>
    <w:p w:rsidR="00031AEB" w:rsidRDefault="00031AEB" w:rsidP="00031AEB"/>
    <w:p w:rsidR="00031AEB" w:rsidRDefault="00031AEB" w:rsidP="00031AEB">
      <w:r>
        <w:t xml:space="preserve">LGAQ has kindly offered an additional sponsorship to support attendance from our colleagues in small and remote councils for the forum.  </w:t>
      </w:r>
      <w:proofErr w:type="gramStart"/>
      <w:r>
        <w:rPr>
          <w:b/>
          <w:bCs/>
          <w:i/>
          <w:iCs/>
        </w:rPr>
        <w:t>qldwater</w:t>
      </w:r>
      <w:proofErr w:type="gramEnd"/>
      <w:r>
        <w:rPr>
          <w:b/>
          <w:bCs/>
          <w:i/>
          <w:iCs/>
        </w:rPr>
        <w:t xml:space="preserve"> </w:t>
      </w:r>
      <w:r>
        <w:t>will provide complimentary registrations and LGAQ will provide $500 grants to help offset the costs of travel and accommodation for up to 4 representatives from Queensland councils to attend the forum. The grants are targeted at councils with fewer than 10,000 population and will be prioritised to greatest financial need.  To be considered, please provide basic details of who the proposed attendee is to us (</w:t>
      </w:r>
      <w:hyperlink r:id="rId8" w:history="1">
        <w:r>
          <w:rPr>
            <w:rStyle w:val="Hyperlink"/>
            <w:color w:val="0070C0"/>
          </w:rPr>
          <w:t>dgralton@qldwater.com.au</w:t>
        </w:r>
      </w:hyperlink>
      <w:r>
        <w:t>) and we will make contact to discuss eligibility.</w:t>
      </w:r>
    </w:p>
    <w:p w:rsidR="00031AEB" w:rsidRDefault="00031AEB" w:rsidP="00031AEB"/>
    <w:p w:rsidR="00031AEB" w:rsidRDefault="00031AEB" w:rsidP="00031AEB">
      <w:r>
        <w:t>We look forward to seeing you there.  Numbers are limited – please register by 26 August to ensure your place and avoid the late fee.</w:t>
      </w:r>
    </w:p>
    <w:p w:rsidR="00031AEB" w:rsidRDefault="00031AEB" w:rsidP="00031AEB">
      <w:pPr>
        <w:rPr>
          <w:color w:val="0F243E"/>
        </w:rPr>
      </w:pPr>
    </w:p>
    <w:p w:rsidR="00031AEB" w:rsidRDefault="00031AEB" w:rsidP="00031AEB">
      <w:r>
        <w:rPr>
          <w:rFonts w:ascii="Brush Script MT" w:hAnsi="Brush Script MT"/>
          <w:b/>
          <w:bCs/>
          <w:color w:val="800000"/>
        </w:rPr>
        <w:t>~~~~~~~~~~~~~~~~~~~~~~~~~~~~~~~~~~~~~~~~~~~~~~~~~~~~~~~~</w:t>
      </w:r>
    </w:p>
    <w:p w:rsidR="00031AEB" w:rsidRDefault="00031AEB" w:rsidP="00031AEB">
      <w:pPr>
        <w:jc w:val="both"/>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b/>
          <w:bCs/>
          <w:i/>
          <w:iCs/>
          <w:color w:val="0000FF"/>
          <w:sz w:val="28"/>
          <w:szCs w:val="28"/>
        </w:rPr>
        <w:t>.</w:t>
      </w:r>
      <w:r>
        <w:rPr>
          <w:rFonts w:ascii="Arial Narrow" w:hAnsi="Arial Narrow"/>
          <w:i/>
          <w:iCs/>
          <w:color w:val="0000FF"/>
          <w:sz w:val="28"/>
          <w:szCs w:val="28"/>
        </w:rPr>
        <w:t xml:space="preserve">   </w:t>
      </w:r>
      <w:r>
        <w:rPr>
          <w:rFonts w:ascii="Arial Narrow" w:hAnsi="Arial Narrow"/>
          <w:b/>
          <w:bCs/>
          <w:color w:val="0000FF"/>
          <w:sz w:val="28"/>
          <w:szCs w:val="28"/>
        </w:rPr>
        <w:t>IPWEAQ Excellence Awards – Nominations close 12 August</w:t>
      </w:r>
    </w:p>
    <w:p w:rsidR="00031AEB" w:rsidRDefault="00031AEB" w:rsidP="00031AEB">
      <w:pPr>
        <w:rPr>
          <w:rFonts w:ascii="Brush Script MT" w:hAnsi="Brush Script MT"/>
          <w:b/>
          <w:bCs/>
        </w:rPr>
      </w:pPr>
      <w:r>
        <w:rPr>
          <w:rFonts w:ascii="Brush Script MT" w:hAnsi="Brush Script MT"/>
          <w:b/>
          <w:bCs/>
          <w:color w:val="800000"/>
        </w:rPr>
        <w:t>~~~~~~~~~~~~~~~~~~~~~~~~~~~~~~~~~~~~~~~~~~~~~~~~~~~~~~~~</w:t>
      </w:r>
    </w:p>
    <w:p w:rsidR="00031AEB" w:rsidRDefault="00031AEB" w:rsidP="00031AEB">
      <w:r>
        <w:t>The annual IPWEAQ Excellence Awards program recognises best practice and innovation in public works and celebrates projects and the people who deliver them.  </w:t>
      </w:r>
      <w:proofErr w:type="gramStart"/>
      <w:r>
        <w:rPr>
          <w:b/>
          <w:bCs/>
          <w:i/>
          <w:iCs/>
        </w:rPr>
        <w:t>qldwater</w:t>
      </w:r>
      <w:proofErr w:type="gramEnd"/>
      <w:r>
        <w:t xml:space="preserve"> is again sponsoring the water project award categories, including:</w:t>
      </w:r>
    </w:p>
    <w:p w:rsidR="00031AEB" w:rsidRDefault="00031AEB" w:rsidP="00031AEB">
      <w:pPr>
        <w:pStyle w:val="ListParagraph"/>
        <w:numPr>
          <w:ilvl w:val="0"/>
          <w:numId w:val="1"/>
        </w:numPr>
      </w:pPr>
      <w:r>
        <w:t>Water, waste water, sewerage and drought management projects over $10 million</w:t>
      </w:r>
    </w:p>
    <w:p w:rsidR="00031AEB" w:rsidRDefault="00031AEB" w:rsidP="00031AEB">
      <w:pPr>
        <w:pStyle w:val="ListParagraph"/>
        <w:numPr>
          <w:ilvl w:val="0"/>
          <w:numId w:val="2"/>
        </w:numPr>
      </w:pPr>
      <w:r>
        <w:t>Water, waste water, sewerage and drought management projects $5 million to $10 million</w:t>
      </w:r>
    </w:p>
    <w:p w:rsidR="00031AEB" w:rsidRDefault="00031AEB" w:rsidP="00031AEB">
      <w:pPr>
        <w:numPr>
          <w:ilvl w:val="0"/>
          <w:numId w:val="2"/>
        </w:numPr>
        <w:shd w:val="clear" w:color="auto" w:fill="FFFFFF"/>
        <w:spacing w:before="100" w:beforeAutospacing="1" w:after="100" w:afterAutospacing="1" w:line="252" w:lineRule="atLeast"/>
        <w:rPr>
          <w:rFonts w:eastAsia="Times New Roman"/>
        </w:rPr>
      </w:pPr>
      <w:r>
        <w:rPr>
          <w:rFonts w:eastAsia="Times New Roman"/>
        </w:rPr>
        <w:t>Water, waste water, sewerage and drought management projects $1 million to $5 million</w:t>
      </w:r>
    </w:p>
    <w:p w:rsidR="00031AEB" w:rsidRDefault="00031AEB" w:rsidP="00031AEB">
      <w:pPr>
        <w:numPr>
          <w:ilvl w:val="0"/>
          <w:numId w:val="2"/>
        </w:numPr>
        <w:shd w:val="clear" w:color="auto" w:fill="FFFFFF"/>
        <w:spacing w:before="100" w:beforeAutospacing="1" w:after="100" w:afterAutospacing="1" w:line="252" w:lineRule="atLeast"/>
        <w:rPr>
          <w:rFonts w:eastAsia="Times New Roman"/>
        </w:rPr>
      </w:pPr>
      <w:r>
        <w:rPr>
          <w:rFonts w:eastAsia="Times New Roman"/>
        </w:rPr>
        <w:t>Water, waste water, sewerage and drought management projects under $1 million</w:t>
      </w:r>
    </w:p>
    <w:p w:rsidR="00031AEB" w:rsidRDefault="00031AEB" w:rsidP="00031AEB">
      <w:pPr>
        <w:numPr>
          <w:ilvl w:val="0"/>
          <w:numId w:val="2"/>
        </w:numPr>
        <w:shd w:val="clear" w:color="auto" w:fill="FFFFFF"/>
        <w:spacing w:before="100" w:beforeAutospacing="1" w:after="100" w:afterAutospacing="1" w:line="252" w:lineRule="atLeast"/>
        <w:rPr>
          <w:rFonts w:eastAsia="Times New Roman"/>
        </w:rPr>
      </w:pPr>
      <w:r>
        <w:rPr>
          <w:rFonts w:eastAsia="Times New Roman"/>
        </w:rPr>
        <w:t>Innovation and/or Introduction of new and/or improved techniques in water, waste water, sewerage and drought management</w:t>
      </w:r>
    </w:p>
    <w:p w:rsidR="00031AEB" w:rsidRDefault="00031AEB" w:rsidP="00031AEB">
      <w:pPr>
        <w:numPr>
          <w:ilvl w:val="0"/>
          <w:numId w:val="2"/>
        </w:numPr>
        <w:shd w:val="clear" w:color="auto" w:fill="FFFFFF"/>
        <w:spacing w:before="100" w:beforeAutospacing="1" w:after="100" w:afterAutospacing="1" w:line="252" w:lineRule="atLeast"/>
        <w:rPr>
          <w:rFonts w:eastAsia="Times New Roman"/>
        </w:rPr>
      </w:pPr>
      <w:r>
        <w:rPr>
          <w:rFonts w:eastAsia="Times New Roman"/>
        </w:rPr>
        <w:t xml:space="preserve">Dawson </w:t>
      </w:r>
      <w:proofErr w:type="spellStart"/>
      <w:r>
        <w:rPr>
          <w:rFonts w:eastAsia="Times New Roman"/>
        </w:rPr>
        <w:t>Wilkie</w:t>
      </w:r>
      <w:proofErr w:type="spellEnd"/>
      <w:r>
        <w:rPr>
          <w:rFonts w:eastAsia="Times New Roman"/>
        </w:rPr>
        <w:t xml:space="preserve"> Best Paper Award</w:t>
      </w:r>
    </w:p>
    <w:p w:rsidR="00031AEB" w:rsidRDefault="00031AEB" w:rsidP="00031AEB">
      <w:pPr>
        <w:spacing w:after="240"/>
      </w:pPr>
      <w:r>
        <w:t xml:space="preserve">Entry details are available on the </w:t>
      </w:r>
      <w:hyperlink r:id="rId9" w:history="1">
        <w:r>
          <w:rPr>
            <w:rStyle w:val="Hyperlink"/>
            <w:color w:val="0070C0"/>
          </w:rPr>
          <w:t>IPWEAQ website</w:t>
        </w:r>
      </w:hyperlink>
      <w:r>
        <w:t xml:space="preserve"> and nominations should be </w:t>
      </w:r>
      <w:hyperlink r:id="rId10" w:history="1">
        <w:r>
          <w:rPr>
            <w:rStyle w:val="Hyperlink"/>
            <w:color w:val="0070C0"/>
          </w:rPr>
          <w:t>submitted online</w:t>
        </w:r>
      </w:hyperlink>
      <w:r>
        <w:rPr>
          <w:color w:val="0070C0"/>
        </w:rPr>
        <w:t> </w:t>
      </w:r>
      <w:r>
        <w:t>by 5.00pm Friday 12 August 2016.</w:t>
      </w:r>
      <w:r>
        <w:br/>
      </w:r>
      <w:r>
        <w:br/>
        <w:t xml:space="preserve">Winners will be announced at the gala awards ceremony on Wednesday 9 November 2016 held in conjunction with the IPWEAQ </w:t>
      </w:r>
      <w:hyperlink r:id="rId11" w:history="1">
        <w:r>
          <w:rPr>
            <w:rStyle w:val="Hyperlink"/>
            <w:color w:val="0070C0"/>
          </w:rPr>
          <w:t>state conference</w:t>
        </w:r>
      </w:hyperlink>
      <w:r>
        <w:rPr>
          <w:color w:val="0070C0"/>
        </w:rPr>
        <w:t xml:space="preserve"> </w:t>
      </w:r>
      <w:r>
        <w:t xml:space="preserve">at the Brisbane Convention and Exhibition Centre and will be promoted in the </w:t>
      </w:r>
      <w:hyperlink r:id="rId12" w:history="1">
        <w:r>
          <w:rPr>
            <w:rStyle w:val="Emphasis"/>
            <w:color w:val="0070C0"/>
            <w:u w:val="single"/>
          </w:rPr>
          <w:t>Engineering for Public Works</w:t>
        </w:r>
      </w:hyperlink>
      <w:r>
        <w:t xml:space="preserve"> journal. </w:t>
      </w:r>
    </w:p>
    <w:p w:rsidR="00031AEB" w:rsidRDefault="00031AEB" w:rsidP="00031AEB">
      <w:r>
        <w:rPr>
          <w:rFonts w:ascii="Brush Script MT" w:hAnsi="Brush Script MT"/>
          <w:b/>
          <w:bCs/>
          <w:color w:val="800000"/>
        </w:rPr>
        <w:t>~~~~~~~~~~~~~~~~~~~~~~~~~~~~~~~~~~~~~~~~~~~~~~~~~~~~~~~~</w:t>
      </w:r>
    </w:p>
    <w:p w:rsidR="00031AEB" w:rsidRDefault="00031AEB" w:rsidP="00031AEB">
      <w:pPr>
        <w:rPr>
          <w:color w:val="0000FF"/>
        </w:rPr>
      </w:pPr>
      <w:r>
        <w:rPr>
          <w:rFonts w:ascii="Arial Narrow" w:hAnsi="Arial Narrow"/>
          <w:b/>
          <w:bCs/>
          <w:color w:val="0000FF"/>
          <w:sz w:val="28"/>
          <w:szCs w:val="28"/>
        </w:rPr>
        <w:t>4.   QUICK LINKS – ASSOCIATED ORGANISATIONS EVENTS &amp; ANNOUNCEMENTS</w:t>
      </w:r>
    </w:p>
    <w:p w:rsidR="00031AEB" w:rsidRDefault="00031AEB" w:rsidP="00031AEB">
      <w:pPr>
        <w:rPr>
          <w:color w:val="1F497D"/>
        </w:rPr>
      </w:pPr>
      <w:r>
        <w:rPr>
          <w:rFonts w:ascii="Brush Script MT" w:hAnsi="Brush Script MT"/>
          <w:b/>
          <w:bCs/>
          <w:color w:val="800000"/>
        </w:rPr>
        <w:t>~~~~~~~~~~~~~~~~~~~~~~~~~~~~~~~~~~~~~~~~~~~~~~~~~~~~~~~~</w:t>
      </w:r>
    </w:p>
    <w:p w:rsidR="00031AEB" w:rsidRDefault="00031AEB" w:rsidP="00031AEB">
      <w:pPr>
        <w:pStyle w:val="ListParagraph"/>
        <w:spacing w:before="100" w:beforeAutospacing="1" w:after="100" w:afterAutospacing="1"/>
        <w:ind w:hanging="360"/>
      </w:pPr>
      <w:r>
        <w:rPr>
          <w:rFonts w:ascii="Symbol" w:hAnsi="Symbol"/>
          <w:sz w:val="20"/>
          <w:szCs w:val="20"/>
        </w:rPr>
        <w:t></w:t>
      </w:r>
      <w:r>
        <w:rPr>
          <w:rFonts w:ascii="Times New Roman" w:hAnsi="Times New Roman"/>
          <w:sz w:val="14"/>
          <w:szCs w:val="14"/>
        </w:rPr>
        <w:t xml:space="preserve">        </w:t>
      </w:r>
      <w:r>
        <w:rPr>
          <w:b/>
          <w:bCs/>
        </w:rPr>
        <w:t>LGAQ Disaster Management Workshops</w:t>
      </w:r>
      <w:r>
        <w:br/>
        <w:t xml:space="preserve">A number of LGAQ facilitated Disaster Management Update Workshops will be delivered across 10 regional locations during August. The workshops will cover the political, strategic, management and operational issues that councils face – before, during and after disaster events. Local Disaster Management Group Chairs, Local Disaster Coordinators and any council officers with disaster management responsibilities are invited to attend the </w:t>
      </w:r>
      <w:r>
        <w:lastRenderedPageBreak/>
        <w:t xml:space="preserve">Workshop. Councils will discuss roles and responsibilities for the council and the LDMG; identify ways to improve the local disaster management operations; share lessons learned and develop mutual support arrangements with neighbouring councils; and identify issues for resolution at the state level to support your local needs. There will be representation from key state agencies and other stakeholders however the focus of the workshop will be local management issues. For more information email </w:t>
      </w:r>
      <w:hyperlink r:id="rId13" w:history="1">
        <w:r>
          <w:rPr>
            <w:rStyle w:val="Hyperlink"/>
            <w:color w:val="0070C0"/>
          </w:rPr>
          <w:t>ask@lgaq.asn.au</w:t>
        </w:r>
      </w:hyperlink>
      <w:r>
        <w:t xml:space="preserve"> or call 1300 542 700.</w:t>
      </w:r>
    </w:p>
    <w:p w:rsidR="00031AEB" w:rsidRDefault="00031AEB" w:rsidP="00031AEB">
      <w:pPr>
        <w:pStyle w:val="ListParagraph"/>
        <w:ind w:hanging="360"/>
      </w:pPr>
      <w:r>
        <w:rPr>
          <w:rFonts w:ascii="Symbol" w:hAnsi="Symbol"/>
          <w:sz w:val="20"/>
          <w:szCs w:val="20"/>
        </w:rPr>
        <w:t></w:t>
      </w:r>
      <w:r>
        <w:rPr>
          <w:rFonts w:ascii="Times New Roman" w:hAnsi="Times New Roman"/>
          <w:sz w:val="14"/>
          <w:szCs w:val="14"/>
        </w:rPr>
        <w:t xml:space="preserve">        </w:t>
      </w:r>
      <w:r>
        <w:rPr>
          <w:b/>
          <w:bCs/>
        </w:rPr>
        <w:t>HAVE YOUR SAY IN THE AUSTRALIAN WATER SURVEY</w:t>
      </w:r>
      <w:r>
        <w:rPr>
          <w:b/>
          <w:bCs/>
        </w:rPr>
        <w:br/>
      </w:r>
      <w:proofErr w:type="gramStart"/>
      <w:r>
        <w:t>Is</w:t>
      </w:r>
      <w:proofErr w:type="gramEnd"/>
      <w:r>
        <w:t xml:space="preserve"> water only a topic you think about during drought? How much would you pay for water? How confident are you that all Australians will have water in the future? Share your thoughts in the </w:t>
      </w:r>
      <w:r>
        <w:rPr>
          <w:i/>
          <w:iCs/>
        </w:rPr>
        <w:t>Australian Water Survey</w:t>
      </w:r>
      <w:r>
        <w:t xml:space="preserve">. The </w:t>
      </w:r>
      <w:r>
        <w:rPr>
          <w:i/>
          <w:iCs/>
        </w:rPr>
        <w:t>Australian Water Survey</w:t>
      </w:r>
      <w:r>
        <w:t xml:space="preserve"> combines the Australian Water Association’s previous </w:t>
      </w:r>
      <w:r>
        <w:rPr>
          <w:i/>
          <w:iCs/>
        </w:rPr>
        <w:t>State of the Water Sector Survey</w:t>
      </w:r>
      <w:r>
        <w:t xml:space="preserve"> and </w:t>
      </w:r>
      <w:r>
        <w:rPr>
          <w:i/>
          <w:iCs/>
        </w:rPr>
        <w:t xml:space="preserve">Water Consumer Outlook Survey </w:t>
      </w:r>
      <w:r>
        <w:t xml:space="preserve">into one and aims to understand what both consumers and water professionals think about water in Australia. Ask your family and friends to complete the online survey at </w:t>
      </w:r>
      <w:hyperlink r:id="rId14" w:history="1">
        <w:r>
          <w:rPr>
            <w:rStyle w:val="Hyperlink"/>
          </w:rPr>
          <w:t>www.australianwatersurvey.com.au</w:t>
        </w:r>
      </w:hyperlink>
    </w:p>
    <w:p w:rsidR="00031AEB" w:rsidRDefault="00031AEB" w:rsidP="00031AEB">
      <w:pPr>
        <w:rPr>
          <w:color w:val="1F497D"/>
        </w:rPr>
      </w:pPr>
    </w:p>
    <w:p w:rsidR="00031AEB" w:rsidRDefault="00031AEB" w:rsidP="00031AEB">
      <w:r>
        <w:rPr>
          <w:rFonts w:ascii="Brush Script MT" w:hAnsi="Brush Script MT"/>
          <w:b/>
          <w:bCs/>
          <w:color w:val="800000"/>
        </w:rPr>
        <w:t>~~~~~~~~~~~~~~~~~~~~~~~~~~~~~~~~~~~~~~~~~~~~~~~~~~~~~~~~</w:t>
      </w:r>
    </w:p>
    <w:p w:rsidR="00031AEB" w:rsidRDefault="00031AEB" w:rsidP="00031AEB">
      <w:r>
        <w:rPr>
          <w:rFonts w:ascii="Arial Narrow" w:hAnsi="Arial Narrow"/>
          <w:b/>
          <w:bCs/>
          <w:color w:val="000080"/>
          <w:sz w:val="18"/>
          <w:szCs w:val="18"/>
        </w:rPr>
        <w:t>This message may be passed on to interested individuals and organisations.</w:t>
      </w:r>
    </w:p>
    <w:p w:rsidR="00031AEB" w:rsidRDefault="00031AEB" w:rsidP="00031AEB">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5" w:tooltip="blocked::mailto:hgold@qldwater.com.au&#10;mailto:hgold@qldwater.com.au" w:history="1">
        <w:r>
          <w:rPr>
            <w:rStyle w:val="Hyperlink"/>
            <w:rFonts w:ascii="Arial Narrow" w:hAnsi="Arial Narrow"/>
            <w:sz w:val="18"/>
            <w:szCs w:val="18"/>
          </w:rPr>
          <w:t>hgold@qldwater.com.au</w:t>
        </w:r>
      </w:hyperlink>
    </w:p>
    <w:p w:rsidR="00031AEB" w:rsidRDefault="00031AEB" w:rsidP="00031AEB">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031AEB" w:rsidRDefault="00031AEB" w:rsidP="00031AEB">
      <w:r>
        <w:rPr>
          <w:rFonts w:ascii="Arial Narrow" w:hAnsi="Arial Narrow"/>
          <w:b/>
          <w:bCs/>
          <w:color w:val="000080"/>
          <w:sz w:val="18"/>
          <w:szCs w:val="18"/>
          <w:lang w:val="da-DK"/>
        </w:rPr>
        <w:t xml:space="preserve">Visit qldwater at </w:t>
      </w:r>
      <w:hyperlink r:id="rId1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031AEB" w:rsidRDefault="00031AEB" w:rsidP="00031AEB">
      <w:r>
        <w:rPr>
          <w:rFonts w:ascii="Brush Script MT" w:hAnsi="Brush Script MT"/>
          <w:b/>
          <w:bCs/>
          <w:color w:val="800000"/>
          <w:lang w:val="da-DK"/>
        </w:rPr>
        <w:t>~~~~~~~~~~~~~~~~~~~~~~~~~~~~~~~~~~~~~~~~~~~~~~~~~~~~~~~~</w:t>
      </w:r>
    </w:p>
    <w:p w:rsidR="00031AEB" w:rsidRDefault="00031AEB" w:rsidP="00031AEB">
      <w:r>
        <w:t>  </w:t>
      </w:r>
    </w:p>
    <w:p w:rsidR="00532C8E" w:rsidRDefault="00532C8E">
      <w:bookmarkStart w:id="0" w:name="_GoBack"/>
      <w:bookmarkEnd w:id="0"/>
    </w:p>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4754D"/>
    <w:multiLevelType w:val="hybridMultilevel"/>
    <w:tmpl w:val="CE3EA838"/>
    <w:lvl w:ilvl="0" w:tplc="01289FFA">
      <w:numFmt w:val="bullet"/>
      <w:lvlText w:val=""/>
      <w:lvlJc w:val="left"/>
      <w:pPr>
        <w:ind w:left="720" w:hanging="360"/>
      </w:pPr>
      <w:rPr>
        <w:rFonts w:ascii="Symbol" w:eastAsia="Calibri" w:hAnsi="Symbol" w:cs="Times New Roman" w:hint="default"/>
        <w:color w:val="121212"/>
        <w:sz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6B9636C2"/>
    <w:multiLevelType w:val="hybridMultilevel"/>
    <w:tmpl w:val="F9D04D2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EB"/>
    <w:rsid w:val="00031AEB"/>
    <w:rsid w:val="0053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94A50-89B1-46DC-830F-9C5B9B21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EB"/>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AEB"/>
    <w:rPr>
      <w:color w:val="0563C1"/>
      <w:u w:val="single"/>
    </w:rPr>
  </w:style>
  <w:style w:type="paragraph" w:styleId="ListParagraph">
    <w:name w:val="List Paragraph"/>
    <w:basedOn w:val="Normal"/>
    <w:uiPriority w:val="34"/>
    <w:qFormat/>
    <w:rsid w:val="00031AEB"/>
    <w:pPr>
      <w:ind w:left="720"/>
    </w:pPr>
  </w:style>
  <w:style w:type="character" w:styleId="Emphasis">
    <w:name w:val="Emphasis"/>
    <w:basedOn w:val="DefaultParagraphFont"/>
    <w:uiPriority w:val="20"/>
    <w:qFormat/>
    <w:rsid w:val="00031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alton@qldwater.com.au" TargetMode="External"/><Relationship Id="rId13" Type="http://schemas.openxmlformats.org/officeDocument/2006/relationships/hyperlink" Target="mailto:ask@lgaq.asn.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ralton@qldwater.com.au" TargetMode="External"/><Relationship Id="rId12" Type="http://schemas.openxmlformats.org/officeDocument/2006/relationships/hyperlink" Target="https://issuu.com/ipweaqld/docs/epw_journal_june_2016_final_pages" TargetMode="External"/><Relationship Id="rId17" Type="http://schemas.openxmlformats.org/officeDocument/2006/relationships/hyperlink" Target="http://www.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1" Type="http://schemas.openxmlformats.org/officeDocument/2006/relationships/numbering" Target="numbering.xml"/><Relationship Id="rId6" Type="http://schemas.openxmlformats.org/officeDocument/2006/relationships/hyperlink" Target="www.qldwater.com.au/2016-Innovation-Forum" TargetMode="External"/><Relationship Id="rId11" Type="http://schemas.openxmlformats.org/officeDocument/2006/relationships/hyperlink" Target="http://www.ipweaq.com/brisbane" TargetMode="External"/><Relationship Id="rId5" Type="http://schemas.openxmlformats.org/officeDocument/2006/relationships/hyperlink" Target="http://www.qldwater.com.au/2016_CQ_Conference_Emerald" TargetMode="External"/><Relationship Id="rId15" Type="http://schemas.openxmlformats.org/officeDocument/2006/relationships/hyperlink" Target="mailto:hgold@qldwater.com.au" TargetMode="External"/><Relationship Id="rId10" Type="http://schemas.openxmlformats.org/officeDocument/2006/relationships/hyperlink" Target="https://ipweaq.eventsair.com/PresentationPortal/Account/Register?ReturnUrl=%2FPresentationPortal%2Fexcellence-awards-2016%2Fnomin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weaq.com/2016-award-program" TargetMode="External"/><Relationship Id="rId14" Type="http://schemas.openxmlformats.org/officeDocument/2006/relationships/hyperlink" Target="http://www.australianwatersurve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2016-09-05T23:21:00Z</dcterms:created>
  <dcterms:modified xsi:type="dcterms:W3CDTF">2016-09-05T23:30:00Z</dcterms:modified>
</cp:coreProperties>
</file>